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АННОТАЦИЯ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программЫ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caps/>
          <w:color w:val="auto"/>
          <w:kern w:val="0"/>
          <w:sz w:val="24"/>
          <w:szCs w:val="24"/>
          <w:lang w:val="ru-RU" w:eastAsia="ru-RU" w:bidi="ar-SA"/>
        </w:rPr>
        <w:t xml:space="preserve">КОМПЛЕКСНОГО ЭКЗАМЕНА ГОТОВНОСТИ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caps/>
          <w:sz w:val="28"/>
          <w:szCs w:val="28"/>
          <w:lang w:val="ru-RU" w:eastAsia="ru-RU" w:bidi="ar-SA"/>
        </w:rPr>
        <w:t>к профессиональной деятельности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05.03.06 Экология и природопользование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Экологический менеджмент и аудит</w:t>
      </w:r>
      <w:bookmarkStart w:id="0" w:name="_GoBack"/>
      <w:bookmarkEnd w:id="0"/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бакалавр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форма обучения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очная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Цель проведения комплексного экзамена -</w:t>
      </w: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eastAsia="Calibri,Italic" w:ascii="Times New Roman" w:hAnsi="Times New Roman"/>
          <w:b w:val="false"/>
          <w:bCs w:val="false"/>
          <w:i w:val="false"/>
          <w:iCs w:val="false"/>
          <w:sz w:val="24"/>
          <w:szCs w:val="24"/>
          <w:lang w:eastAsia="ru-RU"/>
        </w:rPr>
        <w:t>обеспечение комплексной и независимой оценки  качества образования и выявление мотивированных к профессиональной деятельности обучающихся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Задачи: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Calibri,Italic" w:ascii="Times New Roman" w:hAnsi="Times New Roman"/>
          <w:i w:val="false"/>
          <w:iCs w:val="false"/>
          <w:sz w:val="24"/>
          <w:szCs w:val="24"/>
        </w:rPr>
        <w:t xml:space="preserve">- определение соответствия уровня мотивационной  готовности к </w:t>
      </w:r>
      <w:r>
        <w:rPr>
          <w:rFonts w:eastAsia="TimesNewRoman" w:ascii="Times New Roman" w:hAnsi="Times New Roman"/>
          <w:i w:val="false"/>
          <w:iCs w:val="false"/>
          <w:sz w:val="24"/>
          <w:szCs w:val="24"/>
        </w:rPr>
        <w:t>профессиональной деятельности</w:t>
      </w:r>
      <w:r>
        <w:rPr>
          <w:rFonts w:eastAsia="Calibri,Italic" w:ascii="Times New Roman" w:hAnsi="Times New Roman"/>
          <w:i w:val="false"/>
          <w:iCs w:val="false"/>
          <w:sz w:val="24"/>
          <w:szCs w:val="24"/>
        </w:rPr>
        <w:t xml:space="preserve"> требованиям ФГОС ВО и работодателей;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Calibri,Italic" w:ascii="Times New Roman" w:hAnsi="Times New Roman"/>
          <w:i w:val="false"/>
          <w:iCs w:val="false"/>
          <w:sz w:val="24"/>
          <w:szCs w:val="24"/>
        </w:rPr>
        <w:t>- оценка уровня сформированности образовательных результатов в области наук о Земле, определяющих профессиональные способности выпускника;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Calibri,Italic" w:ascii="Times New Roman" w:hAnsi="Times New Roman"/>
          <w:i w:val="false"/>
          <w:iCs w:val="false"/>
          <w:sz w:val="24"/>
          <w:szCs w:val="24"/>
        </w:rPr>
        <w:t>- оценка уровня сформированности образовательных результатов по предмету будущей профессиональной деятельности;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Calibri,Italic" w:ascii="Times New Roman" w:hAnsi="Times New Roman"/>
          <w:i w:val="false"/>
          <w:iCs w:val="false"/>
          <w:sz w:val="24"/>
          <w:szCs w:val="24"/>
          <w:lang w:eastAsia="ru-RU"/>
        </w:rPr>
        <w:t>- оценка индивидуальных достижений в разнообразных видах деятельности.</w:t>
      </w:r>
    </w:p>
    <w:p>
      <w:pPr>
        <w:pStyle w:val="Normal"/>
        <w:widowControl/>
        <w:tabs>
          <w:tab w:val="clear" w:pos="408"/>
          <w:tab w:val="left" w:pos="709" w:leader="none"/>
          <w:tab w:val="left" w:pos="851" w:leader="none"/>
        </w:tabs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eastAsia="Calibri,Italic"/>
          <w:i/>
          <w:i/>
          <w:iCs/>
          <w:sz w:val="24"/>
          <w:szCs w:val="24"/>
        </w:rPr>
      </w:pPr>
      <w:r>
        <w:rPr>
          <w:rFonts w:eastAsia="Calibri,Italic" w:ascii="Times New Roman" w:hAnsi="Times New Roman"/>
          <w:i/>
          <w:i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Цикл (раздел) ОПОП: комплексный 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4"/>
          <w:szCs w:val="24"/>
          <w:lang w:val="ru-RU" w:eastAsia="ru-RU" w:bidi="ar-SA"/>
        </w:rPr>
        <w:t>экзамен сдается на втором курсе, в четветом семестре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Calibri,Italic"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ru-RU" w:eastAsia="en-US" w:bidi="ar-SA"/>
        </w:rPr>
        <w:t>ОПК-1 - Способен применять базовые знания фундаментальных разделов наук о Земле, естественно-научного и математического циклов при решении задач в области экологии и природопользования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Calibri,Italic"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ru-RU" w:eastAsia="en-US" w:bidi="ar-SA"/>
        </w:rPr>
        <w:t>ОПК-2 - 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Calibri,Italic"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ru-RU" w:eastAsia="en-US" w:bidi="ar-SA"/>
        </w:rPr>
        <w:t>ОПК-4 - Способен осуществлять профессиональную деятельность в соответствии с нормативными правовыми актами в сфере экологии, природопользования и охраны природы, нормами профессиональной этики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Calibri,Italic"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ru-RU" w:eastAsia="en-US" w:bidi="ar-SA"/>
        </w:rPr>
        <w:t>ОПК-5 - Способен понимать принципы работы информационных технологий и решать стандартные задачи профес-сиональной деятельности в области экологии, природопользования и охраны природы с использованием информационно-коммуника-ционных, в том числе геоинформационных технологи</w:t>
      </w:r>
      <w:r>
        <w:rPr>
          <w:rFonts w:eastAsia="Calibri,Italic"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ru-RU" w:eastAsia="en-US" w:bidi="ar-SA"/>
        </w:rPr>
        <w:t>й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71"/>
        <w:gridCol w:w="4430"/>
        <w:gridCol w:w="2870"/>
      </w:tblGrid>
      <w:tr>
        <w:trPr>
          <w:trHeight w:val="555" w:hRule="atLeast"/>
        </w:trPr>
        <w:tc>
          <w:tcPr>
            <w:tcW w:w="6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sz w:val="24"/>
                <w:szCs w:val="24"/>
              </w:rPr>
              <w:t>Образовательные результаты (ОР)</w:t>
            </w:r>
          </w:p>
        </w:tc>
        <w:tc>
          <w:tcPr>
            <w:tcW w:w="2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sz w:val="24"/>
                <w:szCs w:val="24"/>
              </w:rPr>
              <w:t xml:space="preserve">Компетенции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sz w:val="24"/>
                <w:szCs w:val="24"/>
              </w:rPr>
              <w:t>в соответствии с ФГОС ВО</w:t>
            </w:r>
          </w:p>
        </w:tc>
      </w:tr>
      <w:tr>
        <w:trPr>
          <w:trHeight w:val="555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sz w:val="24"/>
                <w:szCs w:val="24"/>
              </w:rPr>
              <w:t>Шифр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sz w:val="24"/>
                <w:szCs w:val="24"/>
              </w:rPr>
              <w:t>Расшифровка</w:t>
            </w:r>
          </w:p>
        </w:tc>
        <w:tc>
          <w:tcPr>
            <w:tcW w:w="28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ОР-1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способность понимать, излагать, анализировать и обобщать  теоретические основы учения о геосферах Земли, общего почвоведения, ландшафтоведения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160" w:leader="none"/>
                <w:tab w:val="left" w:pos="415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О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ПК-1</w:t>
            </w:r>
          </w:p>
          <w:p>
            <w:pPr>
              <w:pStyle w:val="Normal"/>
              <w:tabs>
                <w:tab w:val="clear" w:pos="408"/>
                <w:tab w:val="left" w:pos="160" w:leader="none"/>
                <w:tab w:val="left" w:pos="415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408"/>
                <w:tab w:val="left" w:pos="160" w:leader="none"/>
                <w:tab w:val="left" w:pos="415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408"/>
                <w:tab w:val="left" w:pos="160" w:leader="none"/>
                <w:tab w:val="left" w:pos="415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408"/>
                <w:tab w:val="left" w:pos="160" w:leader="none"/>
                <w:tab w:val="left" w:pos="415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ОР-2</w:t>
            </w:r>
          </w:p>
        </w:tc>
        <w:tc>
          <w:tcPr>
            <w:tcW w:w="4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318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Умеет применять методы геохимических и ландшафтных исследований</w:t>
            </w:r>
          </w:p>
        </w:tc>
        <w:tc>
          <w:tcPr>
            <w:tcW w:w="2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160" w:leader="none"/>
                <w:tab w:val="left" w:pos="415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ОПК-2</w:t>
            </w:r>
          </w:p>
          <w:p>
            <w:pPr>
              <w:pStyle w:val="Normal"/>
              <w:tabs>
                <w:tab w:val="clear" w:pos="408"/>
                <w:tab w:val="left" w:pos="160" w:leader="none"/>
                <w:tab w:val="left" w:pos="415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ОР-3</w:t>
            </w:r>
          </w:p>
        </w:tc>
        <w:tc>
          <w:tcPr>
            <w:tcW w:w="4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318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Умеет проводить полевые  научные исследования в области физической географии и геологии </w:t>
            </w:r>
          </w:p>
        </w:tc>
        <w:tc>
          <w:tcPr>
            <w:tcW w:w="2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160" w:leader="none"/>
                <w:tab w:val="left" w:pos="415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ОПК-2</w:t>
            </w:r>
          </w:p>
        </w:tc>
      </w:tr>
      <w:tr>
        <w:trPr/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ОР-4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Умеет применять знания теоретических дисциплин для обеспечения экологической безопасности народного хозяйства и других сфер человеческой деятельности</w:t>
            </w:r>
          </w:p>
          <w:p>
            <w:pPr>
              <w:pStyle w:val="Normal"/>
              <w:tabs>
                <w:tab w:val="clear" w:pos="4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ОПК-2; 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ОПК-5; 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ОР-5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318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kern w:val="2"/>
                <w:sz w:val="24"/>
                <w:szCs w:val="24"/>
                <w:lang w:eastAsia="ru-RU"/>
              </w:rPr>
              <w:t>Умеет  осуществлять научно-исследовательскую, проектную и экспертную деятельность в области охраны природы и рационального природопользования, на основе знаний, полученных при изучении дисциплин и учебных практик модуля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ОПК-1; 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ОПК-2; 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ОПК-4 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 xml:space="preserve">Содержание </w:t>
      </w:r>
      <w:r>
        <w:rPr>
          <w:rFonts w:eastAsia="Times New Roman" w:cs="Times New Roman CYR" w:ascii="Times New Roman CYR" w:hAnsi="Times New Roman CYR"/>
          <w:b/>
          <w:bCs/>
          <w:color w:val="auto"/>
          <w:kern w:val="0"/>
          <w:sz w:val="24"/>
          <w:szCs w:val="24"/>
          <w:lang w:val="ru-RU" w:eastAsia="ru-RU" w:bidi="ar-SA"/>
        </w:rPr>
        <w:t>комплексного экзамена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Раздел 1. Учение о сферах Земли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1.1. Ландшафтоведение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2. Основы экологии и природопользования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2.1. Геоэкология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2.2. Основы природопользования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2.3. Радиационная экология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3. Биоэкология и охрана окружающей среды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3.1. Биоразнообразие</w:t>
      </w:r>
    </w:p>
    <w:p>
      <w:pPr>
        <w:pStyle w:val="Normal"/>
        <w:tabs>
          <w:tab w:val="clear" w:pos="4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lineRule="auto" w:line="240" w:before="0" w:after="0"/>
        <w:ind w:left="0" w:hanging="0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>Тема 3.2. Экологическое нормирование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Автор: </w:t>
      </w:r>
      <w:r>
        <w:rPr>
          <w:rFonts w:eastAsia="Times New Roman" w:ascii="Times New Roman" w:hAnsi="Times New Roman"/>
          <w:sz w:val="24"/>
          <w:lang w:eastAsia="ru-RU"/>
        </w:rPr>
        <w:t>к.г.н., доцент Волкова А.В.</w:t>
      </w:r>
    </w:p>
    <w:sectPr>
      <w:footerReference w:type="default" r:id="rId2"/>
      <w:type w:val="nextPage"/>
      <w:pgSz w:w="11906" w:h="16838"/>
      <w:pgMar w:left="1134" w:right="1134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537624705"/>
    </w:sdtPr>
    <w:sdtContent>
      <w:p>
        <w:pPr>
          <w:pStyle w:val="Style30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30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4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f67c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21">
    <w:name w:val="Символ сноски"/>
    <w:qFormat/>
    <w:rPr/>
  </w:style>
  <w:style w:type="character" w:styleId="Style22">
    <w:name w:val="Привязка сноски"/>
    <w:rPr>
      <w:vertAlign w:val="superscript"/>
    </w:rPr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4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5">
    <w:name w:val="List"/>
    <w:basedOn w:val="Style24"/>
    <w:pPr/>
    <w:rPr>
      <w:rFonts w:cs="Arial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99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8">
    <w:name w:val="Верхний и нижний колонтитулы"/>
    <w:basedOn w:val="Normal"/>
    <w:qFormat/>
    <w:pPr/>
    <w:rPr/>
  </w:style>
  <w:style w:type="paragraph" w:styleId="Style29">
    <w:name w:val="Header"/>
    <w:basedOn w:val="Normal"/>
    <w:link w:val="ad"/>
    <w:uiPriority w:val="99"/>
    <w:unhideWhenUsed/>
    <w:rsid w:val="00ca7167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>
    <w:name w:val="Footer"/>
    <w:basedOn w:val="Normal"/>
    <w:link w:val="af"/>
    <w:uiPriority w:val="99"/>
    <w:unhideWhenUsed/>
    <w:rsid w:val="00ca7167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lineRule="auto" w:line="276" w:before="0" w:after="200"/>
      <w:ind w:left="0" w:right="0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yle31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B2CF5-B760-4512-9465-033D2A042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Application>LibreOffice/6.4.2.2$Windows_x86 LibreOffice_project/4e471d8c02c9c90f512f7f9ead8875b57fcb1ec3</Application>
  <Pages>2</Pages>
  <Words>372</Words>
  <Characters>2835</Characters>
  <CharactersWithSpaces>3160</CharactersWithSpaces>
  <Paragraphs>62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2018-02-27T12:34:00Z</dcterms:created>
  <dc:creator>User</dc:creator>
  <dc:description/>
  <dc:language>ru-RU</dc:language>
  <cp:lastModifiedBy/>
  <cp:lastPrinted>2018-02-27T13:02:00Z</cp:lastPrinted>
  <dcterms:modified xsi:type="dcterms:W3CDTF">2021-07-03T16:50:45Z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